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47B5A4" w14:textId="4643A335" w:rsidR="009E1C29" w:rsidRPr="00AC6F23" w:rsidRDefault="009E1C29" w:rsidP="009E1C29">
      <w:pPr>
        <w:rPr>
          <w:rFonts w:ascii="Segoe UI" w:hAnsi="Segoe UI" w:cs="Segoe UI"/>
          <w:color w:val="FF0000"/>
        </w:rPr>
      </w:pPr>
      <w:r w:rsidRPr="00AC6F23">
        <w:rPr>
          <w:rFonts w:ascii="Segoe UI" w:hAnsi="Segoe UI" w:cs="Segoe UI"/>
        </w:rPr>
        <w:t xml:space="preserve">San Joaquin County proposes to </w:t>
      </w:r>
      <w:r w:rsidR="00DE0B43">
        <w:rPr>
          <w:rFonts w:ascii="Segoe UI" w:hAnsi="Segoe UI" w:cs="Segoe UI"/>
        </w:rPr>
        <w:t xml:space="preserve">implement </w:t>
      </w:r>
      <w:r w:rsidR="00D33088">
        <w:rPr>
          <w:rFonts w:ascii="Segoe UI" w:hAnsi="Segoe UI" w:cs="Segoe UI"/>
        </w:rPr>
        <w:t>a project</w:t>
      </w:r>
      <w:r w:rsidR="00300B98">
        <w:rPr>
          <w:rFonts w:ascii="Segoe UI" w:hAnsi="Segoe UI" w:cs="Segoe UI"/>
        </w:rPr>
        <w:t xml:space="preserve"> at Stockton Metro Airport.</w:t>
      </w:r>
      <w:r w:rsidRPr="00AC6F23">
        <w:rPr>
          <w:rFonts w:ascii="Segoe UI" w:hAnsi="Segoe UI" w:cs="Segoe UI"/>
        </w:rPr>
        <w:t xml:space="preserve"> These improvements would encroach upon a regulated (100-year) floodplain. A map showing all of</w:t>
      </w:r>
      <w:r w:rsidR="00DE0B43">
        <w:rPr>
          <w:rFonts w:ascii="Segoe UI" w:hAnsi="Segoe UI" w:cs="Segoe UI"/>
        </w:rPr>
        <w:t xml:space="preserve"> these projects </w:t>
      </w:r>
      <w:proofErr w:type="gramStart"/>
      <w:r w:rsidR="00DE0B43">
        <w:rPr>
          <w:rFonts w:ascii="Segoe UI" w:hAnsi="Segoe UI" w:cs="Segoe UI"/>
        </w:rPr>
        <w:t>can be found</w:t>
      </w:r>
      <w:proofErr w:type="gramEnd"/>
      <w:r w:rsidR="00DE0B43">
        <w:rPr>
          <w:rFonts w:ascii="Segoe UI" w:hAnsi="Segoe UI" w:cs="Segoe UI"/>
        </w:rPr>
        <w:t xml:space="preserve"> at</w:t>
      </w:r>
      <w:r w:rsidR="007109DC">
        <w:rPr>
          <w:rFonts w:ascii="Segoe UI" w:hAnsi="Segoe UI" w:cs="Segoe UI"/>
        </w:rPr>
        <w:t xml:space="preserve"> </w:t>
      </w:r>
      <w:hyperlink r:id="rId5" w:history="1">
        <w:r w:rsidR="007109DC">
          <w:rPr>
            <w:rStyle w:val="Hyperlink"/>
          </w:rPr>
          <w:t>www.flystockton.com/floodplainmap</w:t>
        </w:r>
      </w:hyperlink>
      <w:r w:rsidR="009D6BFE" w:rsidRPr="00AC6F23">
        <w:rPr>
          <w:rFonts w:ascii="Segoe UI" w:hAnsi="Segoe UI" w:cs="Segoe UI"/>
        </w:rPr>
        <w:t xml:space="preserve"> on map Panel ID 06077C0945F</w:t>
      </w:r>
      <w:r w:rsidR="00FD0C13" w:rsidRPr="00AC6F23">
        <w:rPr>
          <w:rFonts w:ascii="Segoe UI" w:hAnsi="Segoe UI" w:cs="Segoe UI"/>
        </w:rPr>
        <w:t>.</w:t>
      </w:r>
      <w:r w:rsidR="00DE0B43">
        <w:rPr>
          <w:rFonts w:ascii="Segoe UI" w:hAnsi="Segoe UI" w:cs="Segoe UI"/>
        </w:rPr>
        <w:t xml:space="preserve"> This project would include the following components:</w:t>
      </w:r>
    </w:p>
    <w:p w14:paraId="5B103981" w14:textId="77777777" w:rsidR="009E1C29" w:rsidRPr="00F665FB" w:rsidRDefault="009E1C29" w:rsidP="009E1C29">
      <w:pPr>
        <w:rPr>
          <w:rFonts w:ascii="Segoe UI" w:hAnsi="Segoe UI" w:cs="Segoe UI"/>
        </w:rPr>
      </w:pPr>
    </w:p>
    <w:p w14:paraId="0DB1B6D4" w14:textId="77777777" w:rsidR="004F3347" w:rsidRDefault="004F3347" w:rsidP="00E70131">
      <w:pPr>
        <w:rPr>
          <w:rFonts w:ascii="Segoe UI" w:hAnsi="Segoe UI" w:cs="Segoe UI"/>
        </w:rPr>
      </w:pPr>
      <w:r>
        <w:rPr>
          <w:rFonts w:ascii="Segoe UI" w:hAnsi="Segoe UI" w:cs="Segoe UI"/>
        </w:rPr>
        <w:t>Cargo ramp expansion including the following components</w:t>
      </w:r>
    </w:p>
    <w:p w14:paraId="5530F31F" w14:textId="77777777" w:rsidR="004F3347" w:rsidRDefault="00E70131" w:rsidP="00E70131">
      <w:pPr>
        <w:pStyle w:val="ListParagraph"/>
        <w:numPr>
          <w:ilvl w:val="0"/>
          <w:numId w:val="4"/>
        </w:numPr>
        <w:rPr>
          <w:rFonts w:ascii="Segoe UI" w:hAnsi="Segoe UI" w:cs="Segoe UI"/>
        </w:rPr>
      </w:pPr>
      <w:r w:rsidRPr="004F3347">
        <w:rPr>
          <w:rFonts w:ascii="Segoe UI" w:hAnsi="Segoe UI" w:cs="Segoe UI"/>
        </w:rPr>
        <w:t xml:space="preserve">A 190,000 square-foot </w:t>
      </w:r>
      <w:r w:rsidR="00386767" w:rsidRPr="004F3347">
        <w:rPr>
          <w:rFonts w:ascii="Segoe UI" w:hAnsi="Segoe UI" w:cs="Segoe UI"/>
        </w:rPr>
        <w:t>c</w:t>
      </w:r>
      <w:r w:rsidRPr="004F3347">
        <w:rPr>
          <w:rFonts w:ascii="Segoe UI" w:hAnsi="Segoe UI" w:cs="Segoe UI"/>
        </w:rPr>
        <w:t xml:space="preserve">argo </w:t>
      </w:r>
      <w:r w:rsidR="00386767" w:rsidRPr="004F3347">
        <w:rPr>
          <w:rFonts w:ascii="Segoe UI" w:hAnsi="Segoe UI" w:cs="Segoe UI"/>
        </w:rPr>
        <w:t>a</w:t>
      </w:r>
      <w:r w:rsidRPr="004F3347">
        <w:rPr>
          <w:rFonts w:ascii="Segoe UI" w:hAnsi="Segoe UI" w:cs="Segoe UI"/>
        </w:rPr>
        <w:t xml:space="preserve">pron </w:t>
      </w:r>
      <w:r w:rsidR="00386767" w:rsidRPr="004F3347">
        <w:rPr>
          <w:rFonts w:ascii="Segoe UI" w:hAnsi="Segoe UI" w:cs="Segoe UI"/>
        </w:rPr>
        <w:t>e</w:t>
      </w:r>
      <w:r w:rsidRPr="004F3347">
        <w:rPr>
          <w:rFonts w:ascii="Segoe UI" w:hAnsi="Segoe UI" w:cs="Segoe UI"/>
        </w:rPr>
        <w:t xml:space="preserve">xpansion. </w:t>
      </w:r>
    </w:p>
    <w:p w14:paraId="0377D595" w14:textId="25A83923" w:rsidR="00AA7D86" w:rsidRDefault="00AA7D86" w:rsidP="00E70131">
      <w:pPr>
        <w:pStyle w:val="ListParagraph"/>
        <w:numPr>
          <w:ilvl w:val="0"/>
          <w:numId w:val="4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One</w:t>
      </w:r>
      <w:r w:rsidR="00A87F0A" w:rsidRPr="004F3347">
        <w:rPr>
          <w:rFonts w:ascii="Segoe UI" w:hAnsi="Segoe UI" w:cs="Segoe UI"/>
        </w:rPr>
        <w:t xml:space="preserve"> </w:t>
      </w:r>
      <w:r w:rsidR="006B7F6B">
        <w:rPr>
          <w:rFonts w:ascii="Segoe UI" w:hAnsi="Segoe UI" w:cs="Segoe UI"/>
        </w:rPr>
        <w:t>8</w:t>
      </w:r>
      <w:r w:rsidR="000F193B">
        <w:rPr>
          <w:rFonts w:ascii="Segoe UI" w:hAnsi="Segoe UI" w:cs="Segoe UI"/>
        </w:rPr>
        <w:t>0</w:t>
      </w:r>
      <w:r w:rsidR="00E70131" w:rsidRPr="004F3347">
        <w:rPr>
          <w:rFonts w:ascii="Segoe UI" w:hAnsi="Segoe UI" w:cs="Segoe UI"/>
        </w:rPr>
        <w:t>,</w:t>
      </w:r>
      <w:r w:rsidR="000F193B">
        <w:rPr>
          <w:rFonts w:ascii="Segoe UI" w:hAnsi="Segoe UI" w:cs="Segoe UI"/>
        </w:rPr>
        <w:t>5</w:t>
      </w:r>
      <w:r w:rsidR="00E70131" w:rsidRPr="004F3347">
        <w:rPr>
          <w:rFonts w:ascii="Segoe UI" w:hAnsi="Segoe UI" w:cs="Segoe UI"/>
        </w:rPr>
        <w:t xml:space="preserve">00 square-foot cargo </w:t>
      </w:r>
      <w:r>
        <w:rPr>
          <w:rFonts w:ascii="Segoe UI" w:hAnsi="Segoe UI" w:cs="Segoe UI"/>
        </w:rPr>
        <w:t>sorting facility.</w:t>
      </w:r>
    </w:p>
    <w:p w14:paraId="52F79136" w14:textId="298AA242" w:rsidR="00AA7D86" w:rsidRDefault="00AA7D86" w:rsidP="00AA7D86">
      <w:pPr>
        <w:pStyle w:val="ListParagraph"/>
        <w:numPr>
          <w:ilvl w:val="0"/>
          <w:numId w:val="4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One</w:t>
      </w:r>
      <w:r w:rsidR="00A87F0A" w:rsidRPr="004F3347">
        <w:rPr>
          <w:rFonts w:ascii="Segoe UI" w:hAnsi="Segoe UI" w:cs="Segoe UI"/>
        </w:rPr>
        <w:t xml:space="preserve"> </w:t>
      </w:r>
      <w:r w:rsidR="00E70131" w:rsidRPr="004F3347">
        <w:rPr>
          <w:rFonts w:ascii="Segoe UI" w:hAnsi="Segoe UI" w:cs="Segoe UI"/>
        </w:rPr>
        <w:t>1</w:t>
      </w:r>
      <w:r w:rsidR="00E92F84">
        <w:rPr>
          <w:rFonts w:ascii="Segoe UI" w:hAnsi="Segoe UI" w:cs="Segoe UI"/>
        </w:rPr>
        <w:t>89</w:t>
      </w:r>
      <w:r w:rsidR="00E70131" w:rsidRPr="004F3347">
        <w:rPr>
          <w:rFonts w:ascii="Segoe UI" w:hAnsi="Segoe UI" w:cs="Segoe UI"/>
        </w:rPr>
        <w:t>,000 square-foot truck staging</w:t>
      </w:r>
      <w:r w:rsidR="00A87F0A" w:rsidRPr="004F3347">
        <w:rPr>
          <w:rFonts w:ascii="Segoe UI" w:hAnsi="Segoe UI" w:cs="Segoe UI"/>
        </w:rPr>
        <w:t xml:space="preserve">, </w:t>
      </w:r>
      <w:r>
        <w:rPr>
          <w:rFonts w:ascii="Segoe UI" w:hAnsi="Segoe UI" w:cs="Segoe UI"/>
        </w:rPr>
        <w:t>circulation, and loading area.</w:t>
      </w:r>
      <w:r w:rsidRPr="00AA7D86">
        <w:rPr>
          <w:rFonts w:ascii="Segoe UI" w:hAnsi="Segoe UI" w:cs="Segoe UI"/>
        </w:rPr>
        <w:t xml:space="preserve"> </w:t>
      </w:r>
    </w:p>
    <w:p w14:paraId="6111DCBF" w14:textId="14619448" w:rsidR="00503ACD" w:rsidRPr="00AA7D86" w:rsidRDefault="00AA7D86" w:rsidP="00AA7D86">
      <w:pPr>
        <w:pStyle w:val="ListParagraph"/>
        <w:numPr>
          <w:ilvl w:val="0"/>
          <w:numId w:val="4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One</w:t>
      </w:r>
      <w:r w:rsidRPr="004F3347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2</w:t>
      </w:r>
      <w:r w:rsidR="000F193B">
        <w:rPr>
          <w:rFonts w:ascii="Segoe UI" w:hAnsi="Segoe UI" w:cs="Segoe UI"/>
        </w:rPr>
        <w:t>63</w:t>
      </w:r>
      <w:r w:rsidRPr="004F3347">
        <w:rPr>
          <w:rFonts w:ascii="Segoe UI" w:hAnsi="Segoe UI" w:cs="Segoe UI"/>
        </w:rPr>
        <w:t>,000 square-foot truck staging, circulation, and loading area</w:t>
      </w:r>
      <w:r>
        <w:rPr>
          <w:rFonts w:ascii="Segoe UI" w:hAnsi="Segoe UI" w:cs="Segoe UI"/>
        </w:rPr>
        <w:t>.</w:t>
      </w:r>
    </w:p>
    <w:p w14:paraId="1925DD51" w14:textId="467F8A41" w:rsidR="00503ACD" w:rsidRDefault="00A87F0A" w:rsidP="004F3347">
      <w:pPr>
        <w:pStyle w:val="ListParagraph"/>
        <w:numPr>
          <w:ilvl w:val="0"/>
          <w:numId w:val="4"/>
        </w:numPr>
        <w:rPr>
          <w:rFonts w:ascii="Segoe UI" w:hAnsi="Segoe UI" w:cs="Segoe UI"/>
        </w:rPr>
      </w:pPr>
      <w:r w:rsidRPr="004F3347">
        <w:rPr>
          <w:rFonts w:ascii="Segoe UI" w:hAnsi="Segoe UI" w:cs="Segoe UI"/>
        </w:rPr>
        <w:t xml:space="preserve">A </w:t>
      </w:r>
      <w:r w:rsidR="00AA7D86">
        <w:rPr>
          <w:rFonts w:ascii="Segoe UI" w:hAnsi="Segoe UI" w:cs="Segoe UI"/>
        </w:rPr>
        <w:t>2</w:t>
      </w:r>
      <w:r w:rsidR="000F193B">
        <w:rPr>
          <w:rFonts w:ascii="Segoe UI" w:hAnsi="Segoe UI" w:cs="Segoe UI"/>
        </w:rPr>
        <w:t>5</w:t>
      </w:r>
      <w:r w:rsidR="00AA7D86">
        <w:rPr>
          <w:rFonts w:ascii="Segoe UI" w:hAnsi="Segoe UI" w:cs="Segoe UI"/>
        </w:rPr>
        <w:t xml:space="preserve">,000 square-foot </w:t>
      </w:r>
      <w:r w:rsidR="00E92F84">
        <w:rPr>
          <w:rFonts w:ascii="Segoe UI" w:hAnsi="Segoe UI" w:cs="Segoe UI"/>
        </w:rPr>
        <w:t xml:space="preserve">employee </w:t>
      </w:r>
      <w:r w:rsidR="00AA7D86">
        <w:rPr>
          <w:rFonts w:ascii="Segoe UI" w:hAnsi="Segoe UI" w:cs="Segoe UI"/>
        </w:rPr>
        <w:t>parking lot.</w:t>
      </w:r>
    </w:p>
    <w:p w14:paraId="2DF04218" w14:textId="05D1F398" w:rsidR="00AA7D86" w:rsidRDefault="00AA7D86" w:rsidP="004F3347">
      <w:pPr>
        <w:pStyle w:val="ListParagraph"/>
        <w:numPr>
          <w:ilvl w:val="0"/>
          <w:numId w:val="4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An 82,300 square-foot </w:t>
      </w:r>
      <w:proofErr w:type="gramStart"/>
      <w:r>
        <w:rPr>
          <w:rFonts w:ascii="Segoe UI" w:hAnsi="Segoe UI" w:cs="Segoe UI"/>
        </w:rPr>
        <w:t>asphalt parking</w:t>
      </w:r>
      <w:proofErr w:type="gramEnd"/>
      <w:r>
        <w:rPr>
          <w:rFonts w:ascii="Segoe UI" w:hAnsi="Segoe UI" w:cs="Segoe UI"/>
        </w:rPr>
        <w:t xml:space="preserve"> apron.</w:t>
      </w:r>
    </w:p>
    <w:p w14:paraId="268EBAB9" w14:textId="4F7C118A" w:rsidR="00E92F84" w:rsidRDefault="00E92F84" w:rsidP="004F3347">
      <w:pPr>
        <w:pStyle w:val="ListParagraph"/>
        <w:numPr>
          <w:ilvl w:val="0"/>
          <w:numId w:val="4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A 34,000 square-foot access roadway</w:t>
      </w:r>
    </w:p>
    <w:p w14:paraId="5F6786D2" w14:textId="563F8643" w:rsidR="000F193B" w:rsidRPr="00E92F84" w:rsidRDefault="000F193B" w:rsidP="00E92F84">
      <w:pPr>
        <w:pStyle w:val="ListParagraph"/>
        <w:numPr>
          <w:ilvl w:val="0"/>
          <w:numId w:val="4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One 107,000 square-foot</w:t>
      </w:r>
      <w:r w:rsidRPr="004F3347">
        <w:rPr>
          <w:rFonts w:ascii="Segoe UI" w:hAnsi="Segoe UI" w:cs="Segoe UI"/>
        </w:rPr>
        <w:t xml:space="preserve"> cargo </w:t>
      </w:r>
      <w:r>
        <w:rPr>
          <w:rFonts w:ascii="Segoe UI" w:hAnsi="Segoe UI" w:cs="Segoe UI"/>
        </w:rPr>
        <w:t>sorting facility.</w:t>
      </w:r>
    </w:p>
    <w:p w14:paraId="4E8DE747" w14:textId="77777777" w:rsidR="00F87302" w:rsidRPr="00F87302" w:rsidRDefault="00F87302" w:rsidP="00F87302">
      <w:pPr>
        <w:rPr>
          <w:rFonts w:ascii="Segoe UI" w:hAnsi="Segoe UI" w:cs="Segoe UI"/>
        </w:rPr>
      </w:pPr>
    </w:p>
    <w:p w14:paraId="5E6013DE" w14:textId="77777777" w:rsidR="009E1C29" w:rsidRPr="004E2B49" w:rsidRDefault="009E1C29" w:rsidP="004E2B49">
      <w:pPr>
        <w:rPr>
          <w:rFonts w:ascii="Segoe UI" w:hAnsi="Segoe UI" w:cs="Segoe UI"/>
        </w:rPr>
      </w:pPr>
      <w:r w:rsidRPr="004E2B49">
        <w:rPr>
          <w:rFonts w:ascii="Segoe UI" w:hAnsi="Segoe UI" w:cs="Segoe UI"/>
        </w:rPr>
        <w:t xml:space="preserve">The environmental review, consultation, and other actions required by applicable federal environmental laws for these projects </w:t>
      </w:r>
      <w:proofErr w:type="gramStart"/>
      <w:r w:rsidRPr="004E2B49">
        <w:rPr>
          <w:rFonts w:ascii="Segoe UI" w:hAnsi="Segoe UI" w:cs="Segoe UI"/>
        </w:rPr>
        <w:t>are being carried out</w:t>
      </w:r>
      <w:proofErr w:type="gramEnd"/>
      <w:r w:rsidRPr="004E2B49">
        <w:rPr>
          <w:rFonts w:ascii="Segoe UI" w:hAnsi="Segoe UI" w:cs="Segoe UI"/>
        </w:rPr>
        <w:t xml:space="preserve"> in accordance with FAA Order 1050.1F and Executive Order 11988, Floodplain Management. The impact on the floodplain </w:t>
      </w:r>
      <w:proofErr w:type="gramStart"/>
      <w:r w:rsidRPr="004E2B49">
        <w:rPr>
          <w:rFonts w:ascii="Segoe UI" w:hAnsi="Segoe UI" w:cs="Segoe UI"/>
        </w:rPr>
        <w:t>is expected</w:t>
      </w:r>
      <w:proofErr w:type="gramEnd"/>
      <w:r w:rsidRPr="004E2B49">
        <w:rPr>
          <w:rFonts w:ascii="Segoe UI" w:hAnsi="Segoe UI" w:cs="Segoe UI"/>
        </w:rPr>
        <w:t xml:space="preserve"> to be negligible and would not result in an adverse impact on the floodplain’s natural and beneficial floodplain values. </w:t>
      </w:r>
    </w:p>
    <w:p w14:paraId="26E70796" w14:textId="77777777" w:rsidR="009E1C29" w:rsidRPr="00AC6F23" w:rsidRDefault="009E1C29" w:rsidP="009E1C29">
      <w:pPr>
        <w:rPr>
          <w:rFonts w:ascii="Segoe UI" w:hAnsi="Segoe UI" w:cs="Segoe UI"/>
        </w:rPr>
      </w:pPr>
    </w:p>
    <w:p w14:paraId="35E560AF" w14:textId="77777777" w:rsidR="00AE2943" w:rsidRDefault="009E1C29" w:rsidP="00AE2943">
      <w:pPr>
        <w:shd w:val="clear" w:color="auto" w:fill="FFFFFF" w:themeFill="background1"/>
        <w:rPr>
          <w:rFonts w:ascii="Segoe UI" w:hAnsi="Segoe UI" w:cs="Segoe UI"/>
        </w:rPr>
      </w:pPr>
      <w:r w:rsidRPr="00AC6F23">
        <w:rPr>
          <w:rFonts w:ascii="Segoe UI" w:hAnsi="Segoe UI" w:cs="Segoe UI"/>
        </w:rPr>
        <w:t xml:space="preserve">If requested, a Public Meeting to review the project and provide comments </w:t>
      </w:r>
      <w:proofErr w:type="gramStart"/>
      <w:r w:rsidRPr="00AC6F23">
        <w:rPr>
          <w:rFonts w:ascii="Segoe UI" w:hAnsi="Segoe UI" w:cs="Segoe UI"/>
        </w:rPr>
        <w:t>will be granted</w:t>
      </w:r>
      <w:proofErr w:type="gramEnd"/>
      <w:r w:rsidRPr="00AC6F23">
        <w:rPr>
          <w:rFonts w:ascii="Segoe UI" w:hAnsi="Segoe UI" w:cs="Segoe UI"/>
        </w:rPr>
        <w:t xml:space="preserve"> in conjunction with FAA policy and floodplain review. If you would like to request a meeting, please contact Mr. Ron</w:t>
      </w:r>
      <w:r w:rsidR="00AC6F23" w:rsidRPr="00AC6F23">
        <w:rPr>
          <w:rFonts w:ascii="Segoe UI" w:hAnsi="Segoe UI" w:cs="Segoe UI"/>
        </w:rPr>
        <w:t>ald K.</w:t>
      </w:r>
      <w:r w:rsidRPr="00AC6F23">
        <w:rPr>
          <w:rFonts w:ascii="Segoe UI" w:hAnsi="Segoe UI" w:cs="Segoe UI"/>
        </w:rPr>
        <w:t xml:space="preserve"> Elliot</w:t>
      </w:r>
      <w:r w:rsidR="00AC6F23" w:rsidRPr="00AC6F23">
        <w:rPr>
          <w:rFonts w:ascii="Segoe UI" w:hAnsi="Segoe UI" w:cs="Segoe UI"/>
        </w:rPr>
        <w:t>t</w:t>
      </w:r>
      <w:r w:rsidRPr="00AC6F23">
        <w:rPr>
          <w:rFonts w:ascii="Segoe UI" w:hAnsi="Segoe UI" w:cs="Segoe UI"/>
        </w:rPr>
        <w:t xml:space="preserve">, Deputy Director of Aviation, by phone at (209) 468-4707 </w:t>
      </w:r>
    </w:p>
    <w:p w14:paraId="07046B92" w14:textId="66BC96FF" w:rsidR="00AE2943" w:rsidRDefault="009E1C29" w:rsidP="00AE2943">
      <w:pPr>
        <w:shd w:val="clear" w:color="auto" w:fill="FFFFFF" w:themeFill="background1"/>
        <w:rPr>
          <w:rFonts w:ascii="Segoe UI" w:hAnsi="Segoe UI" w:cs="Segoe UI"/>
        </w:rPr>
      </w:pPr>
      <w:proofErr w:type="gramStart"/>
      <w:r w:rsidRPr="00AC6F23">
        <w:rPr>
          <w:rFonts w:ascii="Segoe UI" w:hAnsi="Segoe UI" w:cs="Segoe UI"/>
        </w:rPr>
        <w:t>or</w:t>
      </w:r>
      <w:proofErr w:type="gramEnd"/>
      <w:r w:rsidRPr="00AC6F23">
        <w:rPr>
          <w:rFonts w:ascii="Segoe UI" w:hAnsi="Segoe UI" w:cs="Segoe UI"/>
        </w:rPr>
        <w:t xml:space="preserve"> by email at </w:t>
      </w:r>
      <w:hyperlink r:id="rId6" w:history="1">
        <w:r w:rsidR="00DE0B43" w:rsidRPr="00A00069">
          <w:rPr>
            <w:rStyle w:val="Hyperlink"/>
            <w:rFonts w:ascii="Segoe UI" w:hAnsi="Segoe UI" w:cs="Segoe UI"/>
          </w:rPr>
          <w:t>relliott@sjgov.org</w:t>
        </w:r>
      </w:hyperlink>
      <w:r w:rsidRPr="00AC6F23">
        <w:rPr>
          <w:rFonts w:ascii="Segoe UI" w:hAnsi="Segoe UI" w:cs="Segoe UI"/>
        </w:rPr>
        <w:t xml:space="preserve">. You may also </w:t>
      </w:r>
      <w:r w:rsidR="000E6645">
        <w:rPr>
          <w:rFonts w:ascii="Segoe UI" w:hAnsi="Segoe UI" w:cs="Segoe UI"/>
        </w:rPr>
        <w:t xml:space="preserve">provide written comments </w:t>
      </w:r>
      <w:r w:rsidR="00A87F0A">
        <w:rPr>
          <w:rFonts w:ascii="Segoe UI" w:hAnsi="Segoe UI" w:cs="Segoe UI"/>
        </w:rPr>
        <w:t>August</w:t>
      </w:r>
      <w:r w:rsidRPr="00AC6F23">
        <w:rPr>
          <w:rFonts w:ascii="Segoe UI" w:hAnsi="Segoe UI" w:cs="Segoe UI"/>
        </w:rPr>
        <w:t xml:space="preserve"> </w:t>
      </w:r>
      <w:r w:rsidR="00AE2943">
        <w:rPr>
          <w:rFonts w:ascii="Segoe UI" w:hAnsi="Segoe UI" w:cs="Segoe UI"/>
        </w:rPr>
        <w:t>13</w:t>
      </w:r>
      <w:r w:rsidR="00AB0F31">
        <w:rPr>
          <w:rFonts w:ascii="Segoe UI" w:hAnsi="Segoe UI" w:cs="Segoe UI"/>
        </w:rPr>
        <w:t>, 2018</w:t>
      </w:r>
      <w:r w:rsidR="00AE2943">
        <w:rPr>
          <w:rFonts w:ascii="Segoe UI" w:hAnsi="Segoe UI" w:cs="Segoe UI"/>
        </w:rPr>
        <w:t xml:space="preserve"> -</w:t>
      </w:r>
    </w:p>
    <w:p w14:paraId="081ADA77" w14:textId="55891556" w:rsidR="009E1C29" w:rsidRPr="00AE2943" w:rsidRDefault="00A87F0A" w:rsidP="00AE2943">
      <w:pPr>
        <w:shd w:val="clear" w:color="auto" w:fill="FFFFFF" w:themeFill="background1"/>
        <w:rPr>
          <w:rFonts w:ascii="Segoe UI" w:hAnsi="Segoe UI" w:cs="Segoe UI"/>
        </w:rPr>
      </w:pPr>
      <w:r>
        <w:rPr>
          <w:rFonts w:ascii="Segoe UI" w:hAnsi="Segoe UI" w:cs="Segoe UI"/>
        </w:rPr>
        <w:t>September</w:t>
      </w:r>
      <w:r w:rsidR="00AE2943">
        <w:rPr>
          <w:rFonts w:ascii="Segoe UI" w:hAnsi="Segoe UI" w:cs="Segoe UI"/>
        </w:rPr>
        <w:t xml:space="preserve"> 12, 2018.</w:t>
      </w:r>
    </w:p>
    <w:p w14:paraId="093BB9F6" w14:textId="77777777" w:rsidR="005239BD" w:rsidRDefault="005239BD">
      <w:bookmarkStart w:id="0" w:name="_GoBack"/>
      <w:bookmarkEnd w:id="0"/>
    </w:p>
    <w:sectPr w:rsidR="005239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F1D81"/>
    <w:multiLevelType w:val="hybridMultilevel"/>
    <w:tmpl w:val="CDEEB7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D006AE"/>
    <w:multiLevelType w:val="hybridMultilevel"/>
    <w:tmpl w:val="BA2A5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067535"/>
    <w:multiLevelType w:val="hybridMultilevel"/>
    <w:tmpl w:val="82A22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6A1729"/>
    <w:multiLevelType w:val="hybridMultilevel"/>
    <w:tmpl w:val="47EA4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C62"/>
    <w:rsid w:val="000E6645"/>
    <w:rsid w:val="000F0C4B"/>
    <w:rsid w:val="000F193B"/>
    <w:rsid w:val="00261AE1"/>
    <w:rsid w:val="00300B98"/>
    <w:rsid w:val="003469F8"/>
    <w:rsid w:val="00386767"/>
    <w:rsid w:val="00493C62"/>
    <w:rsid w:val="004E2B49"/>
    <w:rsid w:val="004F3347"/>
    <w:rsid w:val="00503ACD"/>
    <w:rsid w:val="005239BD"/>
    <w:rsid w:val="006B7F6B"/>
    <w:rsid w:val="007109DC"/>
    <w:rsid w:val="00733265"/>
    <w:rsid w:val="007912D7"/>
    <w:rsid w:val="007F2791"/>
    <w:rsid w:val="00951BF6"/>
    <w:rsid w:val="009D6BFE"/>
    <w:rsid w:val="009E1C29"/>
    <w:rsid w:val="00A87F0A"/>
    <w:rsid w:val="00AA7D86"/>
    <w:rsid w:val="00AB0F31"/>
    <w:rsid w:val="00AC6F23"/>
    <w:rsid w:val="00AE2943"/>
    <w:rsid w:val="00BC4DC1"/>
    <w:rsid w:val="00C073A4"/>
    <w:rsid w:val="00D33088"/>
    <w:rsid w:val="00DE0B43"/>
    <w:rsid w:val="00E70131"/>
    <w:rsid w:val="00E92F84"/>
    <w:rsid w:val="00F107E5"/>
    <w:rsid w:val="00F5071F"/>
    <w:rsid w:val="00F665FB"/>
    <w:rsid w:val="00F87302"/>
    <w:rsid w:val="00FD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5D1AC"/>
  <w15:chartTrackingRefBased/>
  <w15:docId w15:val="{BFB25328-F64A-430C-8C1D-6CFF5DF93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C2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1C29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6BFE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00B9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E66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66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6645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66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6645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66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6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4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lliott@sjgov.org" TargetMode="External"/><Relationship Id="rId5" Type="http://schemas.openxmlformats.org/officeDocument/2006/relationships/hyperlink" Target="https://urldefense.proofpoint.com/v2/url?u=http-3A__www.flystockton.com_floodplainmap&amp;d=DwMFaQ&amp;c=8FFiCzt4kgOMTwQG_FkG_2u6C0987wiOpsOhUzEkX4M&amp;r=z1PdW8A5Rw1tdzi0Yp1g_G6SUVQBxK7FZP9re44u__4&amp;m=QOxM4TncAepe_HI66toUBFhkIpikGVD5PMtr52FgSEo&amp;s=4G5U3H69FodzK5_8rRrY78Bd8OoFou6UD0XiPsmkh3A&amp;e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RS&amp;H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Kozlik, Nick</dc:creator>
  <cp:keywords/>
  <dc:description/>
  <cp:lastModifiedBy>Vasquez, Debbie</cp:lastModifiedBy>
  <cp:revision>5</cp:revision>
  <dcterms:created xsi:type="dcterms:W3CDTF">2018-08-09T20:41:00Z</dcterms:created>
  <dcterms:modified xsi:type="dcterms:W3CDTF">2018-08-09T21:03:00Z</dcterms:modified>
</cp:coreProperties>
</file>